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59" w:rsidRDefault="00111B59" w:rsidP="00111B59">
      <w:pPr>
        <w:spacing w:before="105"/>
        <w:jc w:val="center"/>
        <w:rPr>
          <w:color w:val="000000"/>
          <w:sz w:val="24"/>
          <w:szCs w:val="24"/>
        </w:rPr>
      </w:pPr>
      <w:r>
        <w:rPr>
          <w:rStyle w:val="af0"/>
          <w:b/>
          <w:bCs/>
          <w:color w:val="000000"/>
          <w:sz w:val="28"/>
          <w:szCs w:val="28"/>
        </w:rPr>
        <w:t>РОССИЙСКАЯ ФЕДЕРАЦИЯ</w:t>
      </w:r>
    </w:p>
    <w:p w:rsidR="00111B59" w:rsidRDefault="00111B59" w:rsidP="00111B59">
      <w:pPr>
        <w:spacing w:before="105"/>
        <w:jc w:val="center"/>
        <w:rPr>
          <w:color w:val="000000"/>
        </w:rPr>
      </w:pPr>
      <w:r>
        <w:rPr>
          <w:rStyle w:val="af0"/>
          <w:b/>
          <w:bCs/>
          <w:color w:val="000000"/>
          <w:sz w:val="28"/>
          <w:szCs w:val="28"/>
        </w:rPr>
        <w:t>Совет депутатов муниципального образования</w:t>
      </w:r>
    </w:p>
    <w:p w:rsidR="00111B59" w:rsidRDefault="00111B59" w:rsidP="00111B59">
      <w:pPr>
        <w:spacing w:before="105"/>
        <w:jc w:val="center"/>
        <w:rPr>
          <w:color w:val="000000"/>
        </w:rPr>
      </w:pPr>
      <w:r>
        <w:rPr>
          <w:rStyle w:val="af0"/>
          <w:b/>
          <w:bCs/>
          <w:color w:val="000000"/>
          <w:sz w:val="28"/>
          <w:szCs w:val="28"/>
        </w:rPr>
        <w:t>«Старокулаткинский район»</w:t>
      </w:r>
    </w:p>
    <w:p w:rsidR="00111B59" w:rsidRDefault="00111B59" w:rsidP="00111B59">
      <w:pPr>
        <w:spacing w:before="105"/>
        <w:jc w:val="center"/>
        <w:rPr>
          <w:color w:val="000000"/>
        </w:rPr>
      </w:pPr>
      <w:r>
        <w:rPr>
          <w:rStyle w:val="af0"/>
          <w:b/>
          <w:bCs/>
          <w:color w:val="000000"/>
          <w:sz w:val="28"/>
          <w:szCs w:val="28"/>
        </w:rPr>
        <w:t>Ульяновской  области</w:t>
      </w:r>
    </w:p>
    <w:p w:rsidR="00111B59" w:rsidRDefault="00111B59" w:rsidP="00111B59">
      <w:pPr>
        <w:spacing w:before="105" w:after="105"/>
        <w:jc w:val="center"/>
        <w:rPr>
          <w:color w:val="000000"/>
        </w:rPr>
      </w:pPr>
      <w:r>
        <w:rPr>
          <w:rStyle w:val="af0"/>
          <w:b/>
          <w:bCs/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 w:after="105"/>
        <w:jc w:val="center"/>
        <w:rPr>
          <w:color w:val="000000"/>
        </w:rPr>
      </w:pPr>
      <w:r>
        <w:rPr>
          <w:rStyle w:val="af0"/>
          <w:b/>
          <w:bCs/>
          <w:color w:val="000000"/>
          <w:sz w:val="28"/>
          <w:szCs w:val="28"/>
        </w:rPr>
        <w:t>РЕШЕНИЕ</w:t>
      </w:r>
    </w:p>
    <w:p w:rsidR="00111B59" w:rsidRDefault="00111B59" w:rsidP="00111B59">
      <w:pPr>
        <w:spacing w:before="105" w:after="105"/>
        <w:jc w:val="center"/>
        <w:rPr>
          <w:color w:val="000000"/>
        </w:rPr>
      </w:pPr>
      <w:r>
        <w:rPr>
          <w:rStyle w:val="af"/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 w:after="105"/>
        <w:ind w:left="-709" w:firstLine="709"/>
        <w:rPr>
          <w:color w:val="000000"/>
        </w:rPr>
      </w:pPr>
      <w:r>
        <w:rPr>
          <w:rStyle w:val="af"/>
          <w:color w:val="000000"/>
          <w:sz w:val="28"/>
          <w:szCs w:val="28"/>
        </w:rPr>
        <w:t>25  апреля  2017 г.            р.п. Старая Кулатка                              №  8/7</w:t>
      </w:r>
    </w:p>
    <w:p w:rsidR="00111B59" w:rsidRDefault="00111B59" w:rsidP="00111B59">
      <w:pPr>
        <w:spacing w:before="105" w:after="105"/>
        <w:rPr>
          <w:color w:val="000000"/>
        </w:rPr>
      </w:pPr>
      <w:r>
        <w:rPr>
          <w:rStyle w:val="af0"/>
          <w:b/>
          <w:bCs/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 w:after="105"/>
        <w:jc w:val="center"/>
        <w:rPr>
          <w:color w:val="000000"/>
        </w:rPr>
      </w:pPr>
      <w:r>
        <w:rPr>
          <w:rStyle w:val="af0"/>
          <w:color w:val="000000"/>
          <w:sz w:val="28"/>
          <w:szCs w:val="28"/>
        </w:rPr>
        <w:t>Об утверждении положения об общественной палате муниципального образ</w:t>
      </w:r>
      <w:r>
        <w:rPr>
          <w:rStyle w:val="af0"/>
          <w:color w:val="000000"/>
          <w:sz w:val="28"/>
          <w:szCs w:val="28"/>
        </w:rPr>
        <w:t>о</w:t>
      </w:r>
      <w:r>
        <w:rPr>
          <w:rStyle w:val="af0"/>
          <w:color w:val="000000"/>
          <w:sz w:val="28"/>
          <w:szCs w:val="28"/>
        </w:rPr>
        <w:t>вания «Старокулаткинский район»  Ульяновской области</w:t>
      </w:r>
    </w:p>
    <w:p w:rsidR="00111B59" w:rsidRDefault="00111B59" w:rsidP="00111B59">
      <w:pPr>
        <w:spacing w:before="105" w:after="105"/>
        <w:rPr>
          <w:color w:val="000000"/>
        </w:rPr>
      </w:pPr>
      <w:r>
        <w:rPr>
          <w:rStyle w:val="af0"/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 w:after="105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after="1" w:line="280" w:lineRule="atLeast"/>
        <w:ind w:left="540"/>
        <w:jc w:val="both"/>
        <w:rPr>
          <w:color w:val="000000"/>
        </w:rPr>
      </w:pPr>
      <w:r>
        <w:rPr>
          <w:color w:val="000000"/>
          <w:sz w:val="28"/>
          <w:szCs w:val="28"/>
        </w:rPr>
        <w:t>  В соответствии с Федеральным </w:t>
      </w:r>
      <w:hyperlink r:id="rId7" w:history="1">
        <w:r>
          <w:rPr>
            <w:rStyle w:val="ab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> от 06.10.2003 № 131-ФЗ «Об</w:t>
      </w:r>
    </w:p>
    <w:p w:rsidR="00111B59" w:rsidRDefault="00111B59" w:rsidP="00111B59">
      <w:pPr>
        <w:spacing w:before="105" w:after="1" w:line="28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общих принципах организации местного самоуправления в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рации»,      Федеральным       </w:t>
      </w:r>
      <w:hyperlink r:id="rId8" w:history="1">
        <w:r>
          <w:rPr>
            <w:rStyle w:val="ab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>      от      19.05.1995      № 82-ФЗ</w:t>
      </w:r>
    </w:p>
    <w:p w:rsidR="00111B59" w:rsidRDefault="00111B59" w:rsidP="00111B59">
      <w:pPr>
        <w:spacing w:before="105" w:after="1" w:line="28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«Об общественных  объединениях»,  Федеральным </w:t>
      </w:r>
      <w:hyperlink r:id="rId9" w:history="1">
        <w:r>
          <w:rPr>
            <w:rStyle w:val="ab"/>
            <w:sz w:val="28"/>
            <w:szCs w:val="28"/>
          </w:rPr>
          <w:t>законом</w:t>
        </w:r>
      </w:hyperlink>
      <w:r>
        <w:rPr>
          <w:color w:val="0000FF"/>
          <w:sz w:val="28"/>
          <w:szCs w:val="28"/>
        </w:rPr>
        <w:t>  от   </w:t>
      </w:r>
      <w:r>
        <w:rPr>
          <w:color w:val="000000"/>
          <w:sz w:val="28"/>
          <w:szCs w:val="28"/>
        </w:rPr>
        <w:t>21.07.2014</w:t>
      </w:r>
    </w:p>
    <w:p w:rsidR="00111B59" w:rsidRDefault="00111B59" w:rsidP="00111B59">
      <w:pPr>
        <w:spacing w:before="105" w:after="1" w:line="28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№ 212-ФЗ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«Об основах общественного контроля в Российской Федерации»,</w:t>
      </w:r>
    </w:p>
    <w:p w:rsidR="00111B59" w:rsidRDefault="00111B59" w:rsidP="00111B59">
      <w:pPr>
        <w:spacing w:before="105"/>
        <w:ind w:firstLine="540"/>
        <w:jc w:val="both"/>
        <w:rPr>
          <w:color w:val="000000"/>
        </w:rPr>
      </w:pPr>
      <w:hyperlink r:id="rId10" w:history="1">
        <w:r>
          <w:rPr>
            <w:rStyle w:val="ab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> Ульяновской области от 23.12.2016 № 202-ЗО «Об Общественной палате Ульяновской области» и в целях развития институтов гражданского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щества, учета мнения населения при решении вопросов местного значения,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вет депутатов муниципального образования "Старокулаткинский  район"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шил:</w:t>
      </w:r>
    </w:p>
    <w:p w:rsidR="00111B59" w:rsidRDefault="00111B59" w:rsidP="00111B59">
      <w:pPr>
        <w:spacing w:before="105" w:after="105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1. Утвердить </w:t>
      </w:r>
      <w:hyperlink r:id="rId11" w:history="1">
        <w:r>
          <w:rPr>
            <w:rStyle w:val="ab"/>
            <w:sz w:val="28"/>
            <w:szCs w:val="28"/>
          </w:rPr>
          <w:t>Положение</w:t>
        </w:r>
      </w:hyperlink>
      <w:r>
        <w:rPr>
          <w:color w:val="000000"/>
          <w:sz w:val="28"/>
          <w:szCs w:val="28"/>
        </w:rPr>
        <w:t> об Общественной палате муниципального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зования «Старокулаткинский район» Ульяновской области согласно прилож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 к настоящему решению.</w:t>
      </w:r>
    </w:p>
    <w:p w:rsidR="00111B59" w:rsidRDefault="00111B59" w:rsidP="00111B59">
      <w:pPr>
        <w:spacing w:before="105" w:after="105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2. Настоящее решение вступает в силу со дня его официального опублик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вания.</w:t>
      </w:r>
    </w:p>
    <w:p w:rsidR="00111B59" w:rsidRDefault="00111B59" w:rsidP="00111B59">
      <w:pPr>
        <w:spacing w:before="105" w:after="105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 w:after="105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/>
        <w:rPr>
          <w:color w:val="000000"/>
        </w:rPr>
      </w:pPr>
      <w:r>
        <w:rPr>
          <w:color w:val="000000"/>
          <w:sz w:val="28"/>
          <w:szCs w:val="28"/>
        </w:rPr>
        <w:t>Глава</w:t>
      </w:r>
    </w:p>
    <w:p w:rsidR="00111B59" w:rsidRDefault="00111B59" w:rsidP="00111B59">
      <w:pPr>
        <w:spacing w:before="105"/>
        <w:rPr>
          <w:color w:val="000000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111B59" w:rsidRDefault="00111B59" w:rsidP="00111B59">
      <w:pPr>
        <w:spacing w:before="105"/>
        <w:rPr>
          <w:color w:val="000000"/>
        </w:rPr>
      </w:pPr>
      <w:r>
        <w:rPr>
          <w:color w:val="000000"/>
          <w:sz w:val="28"/>
          <w:szCs w:val="28"/>
        </w:rPr>
        <w:t>«Старокулаткинский район»                                                          Э.А. Ганеев</w:t>
      </w:r>
    </w:p>
    <w:p w:rsidR="00111B59" w:rsidRDefault="00111B59" w:rsidP="00111B59">
      <w:pPr>
        <w:spacing w:before="105" w:line="270" w:lineRule="atLeast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 w:line="270" w:lineRule="atLeast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 w:line="270" w:lineRule="atLeast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 w:line="270" w:lineRule="atLeast"/>
        <w:rPr>
          <w:color w:val="000000"/>
        </w:rPr>
      </w:pPr>
      <w:r>
        <w:rPr>
          <w:color w:val="000000"/>
          <w:sz w:val="28"/>
          <w:szCs w:val="28"/>
        </w:rPr>
        <w:lastRenderedPageBreak/>
        <w:t> </w:t>
      </w:r>
    </w:p>
    <w:p w:rsidR="00111B59" w:rsidRDefault="00111B59" w:rsidP="00111B59">
      <w:pPr>
        <w:spacing w:before="105"/>
        <w:jc w:val="right"/>
        <w:rPr>
          <w:color w:val="000000"/>
        </w:rPr>
      </w:pPr>
      <w:r>
        <w:rPr>
          <w:color w:val="000000"/>
          <w:sz w:val="28"/>
          <w:szCs w:val="28"/>
        </w:rPr>
        <w:t>     </w:t>
      </w:r>
    </w:p>
    <w:p w:rsidR="00111B59" w:rsidRDefault="00111B59" w:rsidP="00111B59">
      <w:pPr>
        <w:spacing w:before="105"/>
        <w:jc w:val="right"/>
        <w:rPr>
          <w:color w:val="000000"/>
        </w:rPr>
      </w:pPr>
      <w:r>
        <w:rPr>
          <w:color w:val="000000"/>
          <w:sz w:val="28"/>
          <w:szCs w:val="28"/>
        </w:rPr>
        <w:t>Приложение к решению</w:t>
      </w:r>
    </w:p>
    <w:p w:rsidR="00111B59" w:rsidRDefault="00111B59" w:rsidP="00111B59">
      <w:pPr>
        <w:spacing w:before="105"/>
        <w:jc w:val="right"/>
        <w:rPr>
          <w:color w:val="000000"/>
        </w:rPr>
      </w:pPr>
      <w:r>
        <w:rPr>
          <w:color w:val="000000"/>
          <w:sz w:val="28"/>
          <w:szCs w:val="28"/>
        </w:rPr>
        <w:t>                                                                                            Совета депутатов</w:t>
      </w:r>
    </w:p>
    <w:p w:rsidR="00111B59" w:rsidRDefault="00111B59" w:rsidP="00111B59">
      <w:pPr>
        <w:spacing w:before="105"/>
        <w:jc w:val="right"/>
        <w:rPr>
          <w:color w:val="000000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 МО «Старокулаткинский район»                             от «25 » 04.2017 года № 8/7</w:t>
      </w:r>
    </w:p>
    <w:p w:rsidR="00111B59" w:rsidRDefault="00111B59" w:rsidP="00111B59">
      <w:pPr>
        <w:spacing w:before="105" w:after="105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/>
        <w:jc w:val="right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/>
        <w:jc w:val="center"/>
        <w:rPr>
          <w:color w:val="000000"/>
        </w:rPr>
      </w:pPr>
      <w:r>
        <w:rPr>
          <w:rStyle w:val="af"/>
          <w:color w:val="000000"/>
          <w:sz w:val="28"/>
          <w:szCs w:val="28"/>
        </w:rPr>
        <w:t> ПОЛОЖЕНИЕ</w:t>
      </w:r>
    </w:p>
    <w:p w:rsidR="00111B59" w:rsidRDefault="00111B59" w:rsidP="00111B59">
      <w:pPr>
        <w:spacing w:before="105"/>
        <w:jc w:val="center"/>
        <w:rPr>
          <w:color w:val="000000"/>
        </w:rPr>
      </w:pPr>
      <w:r>
        <w:rPr>
          <w:rStyle w:val="af"/>
          <w:color w:val="000000"/>
          <w:sz w:val="28"/>
          <w:szCs w:val="28"/>
        </w:rPr>
        <w:t> об Общественной палате муниципального образования</w:t>
      </w:r>
    </w:p>
    <w:p w:rsidR="00111B59" w:rsidRDefault="00111B59" w:rsidP="00111B59">
      <w:pPr>
        <w:spacing w:before="105"/>
        <w:jc w:val="center"/>
        <w:rPr>
          <w:color w:val="000000"/>
        </w:rPr>
      </w:pPr>
      <w:r>
        <w:rPr>
          <w:rStyle w:val="af"/>
          <w:color w:val="000000"/>
          <w:sz w:val="28"/>
          <w:szCs w:val="28"/>
        </w:rPr>
        <w:t>«Старокулаткинский район» Ульяновской области</w:t>
      </w:r>
    </w:p>
    <w:p w:rsidR="00111B59" w:rsidRDefault="00111B59" w:rsidP="00111B59">
      <w:pPr>
        <w:spacing w:before="105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/>
        <w:jc w:val="center"/>
        <w:rPr>
          <w:color w:val="000000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</w:t>
      </w:r>
      <w:r>
        <w:rPr>
          <w:color w:val="000000"/>
          <w:sz w:val="28"/>
          <w:szCs w:val="28"/>
        </w:rPr>
        <w:t>Общие положения</w:t>
      </w:r>
    </w:p>
    <w:p w:rsidR="00111B59" w:rsidRDefault="00111B59" w:rsidP="00111B59">
      <w:pPr>
        <w:spacing w:before="105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1.1. Общественная палата муниципального образования «Старокулатки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ский район»  Ульяновской области (далее – Общественная палата) является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зависимым органом, обеспечивающим взаимодействие граждан Российской Федерации, проживающих на территории муниципального образования «Ст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рокулаткинский район» Ульяновской области (далее – муниципальное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вание), и некоммерческих организаций, созданных для представления и защиты прав и законных интересов профессиональных и социальных групп, осущест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ляющих деятельность на территории муниципального образования «Старок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латкинский район»  (далее – некоммерческие организации) с органами местн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самоуправления муниципального образования «Старокулаткинский район» Ульяновской области в целях учета потребностей и интересов граждан, защиты прав и свобод граждан, прав и законных интересов некоммерческих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ций в целях осуществления общественного контроля за деятельностью органов местного самоуправления, муниципальных организаций.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1.2. Общественная палата формируется на основе добровольного участия в её деятельности граждан Российской Федерации, проживающих на террит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рии муниципального образования «Старокулаткинский район»  Ульяновской области, а также общественных объединений и некоммерческих организаций, осуществляющих свою деятельность на территории муниципального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1.3. Общественная палата действует на общественных началах и без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зования юридического лица.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1.4. Местонахождение Общественной палаты – р.п. Старая Кулатка.</w:t>
      </w:r>
    </w:p>
    <w:p w:rsidR="00111B59" w:rsidRDefault="00111B59" w:rsidP="00111B59">
      <w:pPr>
        <w:spacing w:before="105"/>
        <w:jc w:val="both"/>
        <w:rPr>
          <w:color w:val="000000"/>
        </w:rPr>
      </w:pPr>
      <w:r>
        <w:rPr>
          <w:color w:val="000000"/>
        </w:rPr>
        <w:t>           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11B59" w:rsidRDefault="00111B59" w:rsidP="00111B59">
      <w:pPr>
        <w:spacing w:before="105"/>
        <w:jc w:val="center"/>
        <w:rPr>
          <w:color w:val="000000"/>
        </w:rPr>
      </w:pPr>
      <w:r>
        <w:rPr>
          <w:color w:val="000000"/>
          <w:sz w:val="28"/>
          <w:szCs w:val="28"/>
        </w:rPr>
        <w:t>2. Цели и задачи Общественной палаты</w:t>
      </w:r>
    </w:p>
    <w:p w:rsidR="00111B59" w:rsidRDefault="00111B59" w:rsidP="00111B59">
      <w:pPr>
        <w:spacing w:before="105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2.1. Общественная палата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звана обеспечить согласование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 значимых интересов граждан Российской Федерации, некоммерческих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низаций и органов местного самоуправления путём: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привлечения граждан, некоммерческих организаций и общественных объединений;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 выдвижения и поддержки гражданских инициатив, имеющих значение для муниципального образования и направленных на реализацию конституц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онных прав, свобод и законных интересов граждан, прав и законных интересов некоммерческих организаций и общественных объединений;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выработки рекомендаций органам местного самоуправления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образования</w:t>
      </w:r>
      <w:r>
        <w:rPr>
          <w:rStyle w:val="af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 определении приоритетов в сфере поддержки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коммерческих организаций, деятельность которых направлена на развитие 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жданского общества в муниципальном образовании;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4) взаимодействия с Общественной палатой Ульяновской области  и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щественными палатами муниципальных образований Ульяновской области, общественными советами муниципальных образований и общественными сов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тами при исполнительных органах государственной власти Ульяновской обла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5) проведения общественной экспертизы проектов муниципальных но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мативных правовых актов;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6) осуществления в соответствии с Федеральным </w:t>
      </w:r>
      <w:hyperlink r:id="rId12" w:history="1">
        <w:r>
          <w:rPr>
            <w:rStyle w:val="ab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> от 21 июля 2014 года N 212-ФЗ «Об основах общественного контроля в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рации» общественного контроля за деятельностью органов местного сам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управления муниципального образования и исполнительных органов госуда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ственной власти</w:t>
      </w:r>
      <w:r>
        <w:rPr>
          <w:rStyle w:val="af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Ульяновской области.</w:t>
      </w:r>
    </w:p>
    <w:p w:rsidR="00111B59" w:rsidRDefault="00111B59" w:rsidP="00111B59">
      <w:pPr>
        <w:spacing w:before="105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/>
        <w:ind w:firstLine="709"/>
        <w:jc w:val="center"/>
        <w:rPr>
          <w:color w:val="000000"/>
        </w:rPr>
      </w:pPr>
      <w:r>
        <w:rPr>
          <w:color w:val="000000"/>
          <w:sz w:val="28"/>
          <w:szCs w:val="28"/>
        </w:rPr>
        <w:t>3. Правовая основа деятельности Общественной палаты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Общественная палата осуществляет свою деятельность на основе Конст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туции Российской Федерации, иных нормативных правовых актов Российской Федерации, законов Ульяновской области, иных законов и нормативных прав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вых актов Ульяновской области, Устава муниципального образования «Стар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кулаткинский район», нормативных правовых актов муниципального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ния, настоящего Положения.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/>
        <w:ind w:firstLine="709"/>
        <w:jc w:val="center"/>
        <w:rPr>
          <w:color w:val="000000"/>
        </w:rPr>
      </w:pPr>
      <w:r>
        <w:rPr>
          <w:color w:val="000000"/>
          <w:sz w:val="28"/>
          <w:szCs w:val="28"/>
        </w:rPr>
        <w:t>4. Принципы формирования и деятельности Общественной палаты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 w:after="105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4.1. Общественная палата формируется и осуществляет свою деятельность в соответствии с принципами:</w:t>
      </w:r>
    </w:p>
    <w:p w:rsidR="00111B59" w:rsidRDefault="00111B59" w:rsidP="00111B59">
      <w:pPr>
        <w:spacing w:before="105" w:after="105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1) приоритета прав и законных интересов человека и гражданина;</w:t>
      </w:r>
    </w:p>
    <w:p w:rsidR="00111B59" w:rsidRDefault="00111B59" w:rsidP="00111B59">
      <w:pPr>
        <w:spacing w:before="105" w:after="105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2) законности;</w:t>
      </w:r>
    </w:p>
    <w:p w:rsidR="00111B59" w:rsidRDefault="00111B59" w:rsidP="00111B59">
      <w:pPr>
        <w:spacing w:before="105" w:after="105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3) равенства прав институтов 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жданского общества;</w:t>
      </w:r>
    </w:p>
    <w:p w:rsidR="00111B59" w:rsidRDefault="00111B59" w:rsidP="00111B59">
      <w:pPr>
        <w:spacing w:before="105" w:after="105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4) самоуправления;</w:t>
      </w:r>
    </w:p>
    <w:p w:rsidR="00111B59" w:rsidRDefault="00111B59" w:rsidP="00111B59">
      <w:pPr>
        <w:spacing w:before="105" w:after="105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5) независимости;</w:t>
      </w:r>
    </w:p>
    <w:p w:rsidR="00111B59" w:rsidRDefault="00111B59" w:rsidP="00111B59">
      <w:pPr>
        <w:spacing w:before="105" w:after="105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6) открытости и гласности.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/>
        <w:jc w:val="center"/>
        <w:rPr>
          <w:color w:val="000000"/>
        </w:rPr>
      </w:pPr>
      <w:r>
        <w:rPr>
          <w:color w:val="000000"/>
          <w:sz w:val="28"/>
          <w:szCs w:val="28"/>
        </w:rPr>
        <w:t>5. Регламент Общественной палаты</w:t>
      </w:r>
    </w:p>
    <w:p w:rsidR="00111B59" w:rsidRDefault="00111B59" w:rsidP="00111B59">
      <w:pPr>
        <w:spacing w:before="105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5.1. Общественная палата утверждает Регламент Общественной палаты муниципального образования (далее — Регламент).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5.2. Регламентом Общественной палаты устанавливаются: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порядок участия членов Общественной палаты в её деятельности;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сроки и порядок проведения заседаний Общественной палаты;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состав, полномочия и порядок деятельности совета Общественной пал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ты муниципального образования (далее – Совет);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полномочия и порядок деятельности председателя Общественной пал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ты муниципального образования «Старокулаткинский район» и его заместителя (заместителей);</w:t>
      </w:r>
      <w:bookmarkStart w:id="0" w:name="_ftnref1"/>
      <w:bookmarkEnd w:id="0"/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"http://www.stkulatka.ulregion.ru/mz/1596/483/3491/3495.html" \l "_ftn1"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ab"/>
          <w:color w:val="000000"/>
          <w:sz w:val="28"/>
          <w:szCs w:val="28"/>
        </w:rPr>
        <w:t>[1]</w:t>
      </w:r>
      <w:r>
        <w:rPr>
          <w:color w:val="000000"/>
          <w:sz w:val="28"/>
          <w:szCs w:val="28"/>
        </w:rPr>
        <w:fldChar w:fldCharType="end"/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порядок формирования и деятельности комиссий и рабочих групп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щественной палаты, а также порядок избрания и полномочия их руководителей;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порядок прекращения и приостановления полномочий членов Общес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венной палаты в соответствии с настоящим Положением;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формы и порядок принятия решений Общественной палаты;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 порядок привлечения к работе Общественной палаты граждан, а также некоммерческих организаций, представители которых не вошли в ее состав, и формы их взаимодействия с Общественной палатой;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иные вопросы внутренней организации и порядка деятельности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ственной палаты в соответствии с настоящим Положением.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5.3. Изменения в Регламент Общественной палаты утверждаются 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 Общественной палаты по представлению совета Общественной палаты или по инициативе не менее чем одной трети членов Общественной палаты</w:t>
      </w:r>
    </w:p>
    <w:p w:rsidR="00111B59" w:rsidRDefault="00111B59" w:rsidP="00111B59">
      <w:pPr>
        <w:spacing w:before="105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/>
        <w:jc w:val="center"/>
        <w:rPr>
          <w:color w:val="000000"/>
        </w:rPr>
      </w:pPr>
      <w:r>
        <w:rPr>
          <w:color w:val="000000"/>
          <w:sz w:val="28"/>
          <w:szCs w:val="28"/>
        </w:rPr>
        <w:t>6. Кодекс этики членов Общественной палаты</w:t>
      </w:r>
    </w:p>
    <w:p w:rsidR="00111B59" w:rsidRDefault="00111B59" w:rsidP="00111B59">
      <w:pPr>
        <w:spacing w:before="105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6.1. Совет Общественной палаты разрабатывает и представляет на утве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ждение Общественной палаты Кодекс этики членов Общественной палаты.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6.2. Выполнение требований, предусмотренных Кодексом этики членов Общественной палаты, является обязательным для членов Общественной пал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ты.</w:t>
      </w:r>
    </w:p>
    <w:p w:rsidR="00111B59" w:rsidRDefault="00111B59" w:rsidP="00111B59">
      <w:pPr>
        <w:spacing w:before="105"/>
        <w:jc w:val="center"/>
        <w:rPr>
          <w:color w:val="000000"/>
        </w:rPr>
      </w:pPr>
      <w:r>
        <w:rPr>
          <w:color w:val="000000"/>
          <w:sz w:val="28"/>
          <w:szCs w:val="28"/>
        </w:rPr>
        <w:lastRenderedPageBreak/>
        <w:t>7. Члены Общественной палаты</w:t>
      </w:r>
    </w:p>
    <w:p w:rsidR="00111B59" w:rsidRDefault="00111B59" w:rsidP="00111B59">
      <w:pPr>
        <w:spacing w:before="105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7.1. Членом Общественной палаты может быть гражданин Российской Федерации, достигший 18 лет, утвержденный или принятый в её состав в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рядке, установленном разделом 8 настоящего Положения.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7.2. Членом Общественной палаты не может быть: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лицо, замещающее государственную должность Российской Федерации, должность федеральной государственной службы, судьи, иные лица, замеща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щие государственные должности субъекта Российской Федерации, должность государственной гражданской службы субъекта Российской Федерации или должность муниципальной службы, лица, замещающие муниципальные дол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ности, выборные должности в органах местного самоуправления;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лицо, признанное недееспособным или ограниченно дееспособным на основании решения суда;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лицо, имеющее непогашенную или неснятую судимость;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лицо, членство которого в Общественной палате ранее было прекращ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но в результате грубого нарушения им Кодекса этики членов Общественной палаты;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лица, имеющие гражданство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7.3. Члены Общественной палаты осуществляют свою деятельность на общественных началах.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7.4. Член Общественной палаты приостанавливает членство в политич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ской партии на срок осуществления своих полномочий.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7.5. Объединение членов Общественной палаты по принципам наци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нальной, религиозной, территориальной или партийной принадлежности не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пускается.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7.6. Члены Общественной палаты при осуществлении своих полномочий не связаны решениями некоммерческих организаций.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7.7. Члены Общественной палаты: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принимают личное участие в заседаниях Общественной палаты, засед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ниях Совета Общественной палаты, комиссий Общественной палаты;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вправе свободно высказывать своё мнение по любому вопросу деятел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ности Общественной палаты, Совета Общественной палаты, комиссий Общес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венной палаты;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при осуществлении своих полномочий не связаны решениями неко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мерческих организаций и общественных объединений, членами которых явл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ются;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участвует в мероприятиях, проводимых Общественной палатой;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- участвует в деятельности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ственных советов при администрации муниципальных образований.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7.8. Отзыв члена Общественной палаты не допускается.</w:t>
      </w:r>
    </w:p>
    <w:p w:rsidR="00111B59" w:rsidRDefault="00111B59" w:rsidP="00111B59">
      <w:pPr>
        <w:spacing w:before="105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/>
        <w:jc w:val="center"/>
        <w:rPr>
          <w:color w:val="000000"/>
        </w:rPr>
      </w:pPr>
      <w:r>
        <w:rPr>
          <w:color w:val="000000"/>
          <w:sz w:val="28"/>
          <w:szCs w:val="28"/>
        </w:rPr>
        <w:t>8. Состав и порядок формирования Общественной палаты</w:t>
      </w:r>
      <w:bookmarkStart w:id="1" w:name="_ftnref2"/>
      <w:bookmarkEnd w:id="1"/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"http://www.stkulatka.ulregion.ru/mz/1596/483/3491/3495.html" \l "_ftn2"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ab"/>
          <w:color w:val="000000"/>
          <w:sz w:val="28"/>
          <w:szCs w:val="28"/>
        </w:rPr>
        <w:t>[2]</w:t>
      </w:r>
      <w:r>
        <w:rPr>
          <w:color w:val="000000"/>
          <w:sz w:val="28"/>
          <w:szCs w:val="28"/>
        </w:rPr>
        <w:fldChar w:fldCharType="end"/>
      </w:r>
    </w:p>
    <w:p w:rsidR="00111B59" w:rsidRDefault="00111B59" w:rsidP="00111B59">
      <w:pPr>
        <w:spacing w:before="105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8.1. Общественная палата формируется из 15 граждан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рации, постоянно проживающих на территории муниципального образования «Старокулаткинский район» Ульяновской области, утверждаемых представ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тельным органом местного самоуправления, из  5 граждан Российской Федер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ции, постоянно проживающих на территории муниципального образования «Старокулаткинский район» Ульяновской области, утверждаемых главой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министрации муниципального образования, а также  5  граждан из числа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ставителей некоммерческих организаций и общественных объедин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ний, действующих на территории муниципального образования «Старокула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кинский район»  Ульяновской области, которых определяют члены Обществе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палаты, утверждённые представительным органом местного самоуправл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и главой администрации муниципального образования «Старокулатки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ский район».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8.2. Не допускаются к выдвижению кандидатов в члены Общественной палаты следующие объединения: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политические партии;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 объединения, которым в соответствии с Федеральным законом от 25 июля 2002 года № 114-ФЗ «О противодействии экстремистской деятельности» вынесено предупреждение в письменной форме о недопустимости осуществл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экстремистской деятельности, в течение одного года со дня вынесения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дупреждения, если оно не было признано судом незаконным;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объединения, деятельность которых приостановлена в соответствии с Федеральным законом от 25 июля 2002 года № 114-ФЗ «О противодействии экстремистской деятельности», если решение о приостановлении не было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знано судом незаконным.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8.3. В состав Общественной палаты могут входить представители мол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дёжных, ветеранских, правозащитных организаций, организаций инвалидов, национально-культурных автономий, педагогической и родительской общес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венности, профессиональных, научных и творческих союзов, попечительских советов, органов территориального общественного самоуправления, иных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коммерческих организаций и общественных объединений. Некоммерческая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ганизация и общественное объединение могут иметь в составе Обществе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палаты не более одного своего представителя.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8.4. Не позднее, чем за шестьдесят календарных дней</w:t>
      </w:r>
      <w:r>
        <w:rPr>
          <w:rStyle w:val="af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 истечения срока полномочий членов Общественной палаты представительный орган местного самоуправления муниципального образования размещает на официальном са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те муниципального образования в информационно-телекоммуникационной 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>ти «Интернет» информацию о начале процедуры формирования нового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става Общественной палаты. В информации указывается срок представл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 представительному органу местного самоуправления и Главе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муниципального образования «Старокулаткинский район» предложений о кандидатах в состав Общественной палаты от  некоммерческих организаций и общественных объединений.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8.5. День размещения на официальном сайте муниципального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в информационно-телекоммуникационной сети «Интернет» информации, указанной в пункте 8.4 раздела 8 настоящего Положения, считается днём нач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ла процедуры формирования нового состава Общественной палаты.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8.6. Не позднее пятнадцати календарных дней со дня размещения на оф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циальном сайте муниципального образования в информационно-телекоммуникационной сети «Интернет» информации, указанной в пункте 8.4 раздела 8 настоящего Положения некоммерческие организации и обществе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ные объединения направляют представительному органу местного самоупра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 или Главе администрации муниципального образования «Старокула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кинский район»  заявления о выдвижении своих кандидатов в новый состав Общественной палаты.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8.7. Представительный орган местного самоуправления не позднее дв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дцати пяти календарных дней со дня начала процедуры формирования нового состава Общественной палаты принимает решение об утверждении 5 членов нового состава Общественной палаты из числа кандидатур, представленных некоммерческими организациями и общественными объединениями.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8.8. Глава администрации муниципального образования не позднее дв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дцати пяти календарных дней со дня начала процедуры формирования нового состава Общественной палаты принимает решение об утверждении 5 членов нового состава Общественной палаты из числа кандидатур, представленных некоммерческими организациями и общественными объединениями.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8.9. Не позднее двадцати восьми календарных дней со дня начала проц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дуры формирования нового состава Общественной палаты члены нового сост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ва Общественной палаты, утверждённые представительным органом местного самоуправления и Главой администрации муниципального образования,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зуют в соответствии с регламентом Общественной палаты рабочую группу в составе 10 членов нового состава Общественной палаты для организации и проведения процедуры отбора  5  кандидатов в члены Общественной палаты от некоммерческих организаций и общественных объединений (далее по тексту – рабочая группа).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8.10. Не позднее двадцати восьми календарных дней со дня начала проц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дуры формирования нового состава Общественной палаты рабочая группа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мещает на официальном сайте муниципального образования в информац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онно-телекоммуникационной сети «Интернет» информацию о начале процедуры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бора 5 кандидатов в члены Общественной палаты от некоммерческих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ций и общественных объединений.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8.11. Не позднее сорока трех 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лендарных дней со дня начала проц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дуры формирования нового состава Общественной палаты некоммерческие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ганизации и общественные объединения направляют в рабочую группу заявл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о выдвижении своих кандидатов в новый состав Общественной палаты, офор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ленные решениями руководящих органов.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8.12. Не позднее сорока шести календарных дней со дня начала процед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ры формирования нового состава Общественной палаты, рабочая группа в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тановленном регламентом Общественной палаты порядке принимает решение об определении 5 членов нового состава Общественной палаты из числа канд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датур, представленных некоммерческими организациями и общественными объединениями.</w:t>
      </w:r>
    </w:p>
    <w:p w:rsidR="00111B59" w:rsidRDefault="00111B59" w:rsidP="00111B59">
      <w:pPr>
        <w:spacing w:before="105"/>
        <w:ind w:firstLine="601"/>
        <w:jc w:val="both"/>
        <w:rPr>
          <w:color w:val="000000"/>
        </w:rPr>
      </w:pPr>
      <w:r>
        <w:rPr>
          <w:color w:val="000000"/>
          <w:sz w:val="28"/>
          <w:szCs w:val="28"/>
        </w:rPr>
        <w:t>8.13. К заявлениям, указанным в пунктах 8.6 и 8.11 раздела 8 настоящего Положения должны прилагаться:</w:t>
      </w:r>
    </w:p>
    <w:p w:rsidR="00111B59" w:rsidRDefault="00111B59" w:rsidP="00111B59">
      <w:pPr>
        <w:spacing w:before="105"/>
        <w:ind w:firstLine="601"/>
        <w:jc w:val="both"/>
        <w:rPr>
          <w:color w:val="000000"/>
        </w:rPr>
      </w:pPr>
      <w:r>
        <w:rPr>
          <w:color w:val="000000"/>
          <w:sz w:val="28"/>
          <w:szCs w:val="28"/>
        </w:rPr>
        <w:t>1) копия устава некоммерческой организации, общественного объедин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или положения о деятельности общественного объединения;</w:t>
      </w:r>
    </w:p>
    <w:p w:rsidR="00111B59" w:rsidRDefault="00111B59" w:rsidP="00111B59">
      <w:pPr>
        <w:spacing w:before="105"/>
        <w:ind w:firstLine="601"/>
        <w:jc w:val="both"/>
        <w:rPr>
          <w:color w:val="000000"/>
        </w:rPr>
      </w:pPr>
      <w:r>
        <w:rPr>
          <w:color w:val="000000"/>
          <w:sz w:val="28"/>
          <w:szCs w:val="28"/>
        </w:rPr>
        <w:t>2) копия свидетельства о государственной регистрации некоммерческой организации, общественного объединения (при наличии такой регистрации);</w:t>
      </w:r>
    </w:p>
    <w:p w:rsidR="00111B59" w:rsidRDefault="00111B59" w:rsidP="00111B59">
      <w:pPr>
        <w:spacing w:before="105"/>
        <w:ind w:firstLine="601"/>
        <w:jc w:val="both"/>
        <w:rPr>
          <w:color w:val="000000"/>
        </w:rPr>
      </w:pPr>
      <w:r>
        <w:rPr>
          <w:color w:val="000000"/>
          <w:sz w:val="28"/>
          <w:szCs w:val="28"/>
        </w:rPr>
        <w:t>3) информация о деятельности некоммерческой организации, обществе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ного объединения;</w:t>
      </w:r>
    </w:p>
    <w:p w:rsidR="00111B59" w:rsidRDefault="00111B59" w:rsidP="00111B59">
      <w:pPr>
        <w:spacing w:before="105"/>
        <w:ind w:firstLine="601"/>
        <w:jc w:val="both"/>
        <w:rPr>
          <w:color w:val="000000"/>
        </w:rPr>
      </w:pPr>
      <w:r>
        <w:rPr>
          <w:color w:val="000000"/>
          <w:sz w:val="28"/>
          <w:szCs w:val="28"/>
        </w:rPr>
        <w:t>4) решение руководящего коллегиального органа некоммерческой орган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зации, общественного объединения о выдвижении кандидата в состав Общес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венной палаты;               </w:t>
      </w:r>
    </w:p>
    <w:p w:rsidR="00111B59" w:rsidRDefault="00111B59" w:rsidP="00111B59">
      <w:pPr>
        <w:spacing w:before="105"/>
        <w:ind w:firstLine="601"/>
        <w:jc w:val="both"/>
        <w:rPr>
          <w:color w:val="000000"/>
        </w:rPr>
      </w:pPr>
      <w:r>
        <w:rPr>
          <w:color w:val="000000"/>
          <w:sz w:val="28"/>
          <w:szCs w:val="28"/>
        </w:rPr>
        <w:t>5) сведения о кандидате и его общественной деятельности;</w:t>
      </w:r>
    </w:p>
    <w:p w:rsidR="00111B59" w:rsidRDefault="00111B59" w:rsidP="00111B59">
      <w:pPr>
        <w:spacing w:before="105"/>
        <w:ind w:firstLine="601"/>
        <w:jc w:val="both"/>
        <w:rPr>
          <w:color w:val="000000"/>
        </w:rPr>
      </w:pPr>
      <w:r>
        <w:rPr>
          <w:color w:val="000000"/>
          <w:sz w:val="28"/>
          <w:szCs w:val="28"/>
        </w:rPr>
        <w:t>6) заявление кандидата о согласии на участие в работе Общественной 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латы;</w:t>
      </w:r>
    </w:p>
    <w:p w:rsidR="00111B59" w:rsidRDefault="00111B59" w:rsidP="00111B59">
      <w:pPr>
        <w:spacing w:before="105"/>
        <w:ind w:firstLine="601"/>
        <w:jc w:val="both"/>
        <w:rPr>
          <w:color w:val="000000"/>
        </w:rPr>
      </w:pPr>
      <w:r>
        <w:rPr>
          <w:color w:val="000000"/>
          <w:sz w:val="28"/>
          <w:szCs w:val="28"/>
        </w:rPr>
        <w:t>7) заявление кандидата о согласии на обработку  персональных данных.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8.14. При принятии решений об утверждении (определении) членов нов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состава Общественной палаты учитываются продолжительность и эффе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тивность (результативность) деятельности кандидатов в сфере представления и защиты прав и законных интересов соответствующих профессиональных и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циальных групп, в том числе во взаимодействии с государственными органами и органами местного самоуправления, иными организациями, осуществляющ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ми отдельные публичные полномочия на территории Ульяновской области, а также наличие у кандидатов наград и поощрений, установленных нормативн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ми правовыми актами Российской Федерации, субъектов Российской Федер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ции, муниципальными нормативными правовыми актами. Соответствующая информация о кандидатах в новый состав Общественной палаты должна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держаться в заявлениях об их выдв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жении. Указанные заявления, кроме того, должны содержать информацию о наименовании, организационно-правовой форме, территориальной сфере деятельности и полномочиях органов некоммерческой организации, выдвинувшей кандидата в новый состав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ственной палаты.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8.15. Не позднее пятидесяти пяти календарных дней со дня начала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цедуры формирования нового состава Общественной палаты рабочая группа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мещает на официальном сайте администрации муниципального образования информацию об окончательном составе Общественной палаты.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8.16. Первое заседание Общественной палаты должно быть проведено не позднее чем через 60 календарных дней со дня начала формирования прав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мочного состава Общественной палаты.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8.17 Общественная палата является правомочной, если в её состав вошло более двух третей от установленного числа членов Общественной палаты.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8.18. Срок полномочий членов Общественной палаты истекает через 3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 со дня первого заседания Общественной палаты.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8.19. В случае, если правомочный состав Общественной палаты не будет сформирован в порядке, установленном настоящим Положением, либо в случае досрочного прекращения полномочий хотя бы одного члена правомочной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щественной палаты, новые члены Общественной палаты вводятся в её состав в следующем порядке: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8.19.1. Представительный орган местного самоуправления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образования принимает решение об утверждении новых членов Общес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венной палаты в порядке, предусмотренном пунктами 8.4 – 8.7 настоящего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дела, при этом сроки осуществления соответствующих процедур сокращаются наполовину;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8.19.2. Глава администрации муниципального образования принимает решение об утверждении новых членов Общественной палаты в порядке,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дусмотренном пунктами 8.4 – 8.6 и 8.8 настоящего раздела, при этом сроки осуществления соответствующих процедур сокращаются наполовину;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8.19.3. Члены рабочей группы, указанной в пункте 8.9 настоящего разд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ла, принимают решение об утверждении новых членов Общественной палаты в порядке, предусмотренном пунктами 8.10 – 8.12 настоящего раздела, при этом сроки осуществления соответствующих процедур сокращаются наполовину.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/>
        <w:jc w:val="center"/>
        <w:rPr>
          <w:color w:val="000000"/>
        </w:rPr>
      </w:pPr>
      <w:r>
        <w:rPr>
          <w:color w:val="000000"/>
          <w:sz w:val="28"/>
          <w:szCs w:val="28"/>
        </w:rPr>
        <w:t>9. Органы Общественной палаты</w:t>
      </w:r>
    </w:p>
    <w:p w:rsidR="00111B59" w:rsidRDefault="00111B59" w:rsidP="00111B59">
      <w:pPr>
        <w:spacing w:before="105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9.1. Органами Общественной палаты являются: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Совет Общественной палаты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Председатель Общественной палаты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заместитель (заместители) председателя Общественной палаты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комиссии Общественной пал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ты </w:t>
      </w:r>
      <w:bookmarkStart w:id="2" w:name="_ftnref3"/>
      <w:bookmarkEnd w:id="2"/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"http://www.stkulatka.ulregion.ru/mz/1596/483/3491/3495.html" \l "_ftn3"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ab"/>
          <w:color w:val="000000"/>
          <w:sz w:val="28"/>
          <w:szCs w:val="28"/>
        </w:rPr>
        <w:t>[3]</w:t>
      </w:r>
      <w:r>
        <w:rPr>
          <w:color w:val="000000"/>
          <w:sz w:val="28"/>
          <w:szCs w:val="28"/>
        </w:rPr>
        <w:fldChar w:fldCharType="end"/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9.2. К исключительной компетенции Общественной палаты относится решение следующих вопросов: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утверждение Регламента Общественной палаты и внесение в него изм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нений;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bookmarkStart w:id="3" w:name="P110"/>
      <w:bookmarkEnd w:id="3"/>
      <w:r>
        <w:rPr>
          <w:color w:val="000000"/>
          <w:sz w:val="28"/>
          <w:szCs w:val="28"/>
        </w:rPr>
        <w:lastRenderedPageBreak/>
        <w:t>- избрание председателя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ственной палаты и заместителя (заме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лей) председателя Общественной палаты (при его наличии);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утверждение количества комиссий Общественной палаты, их наимен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ваний и определение направлений их деятельности в случае, если наличие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миссий предусмотрено настоящим Положением;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bookmarkStart w:id="4" w:name="P112"/>
      <w:bookmarkEnd w:id="4"/>
      <w:r>
        <w:rPr>
          <w:color w:val="000000"/>
          <w:sz w:val="28"/>
          <w:szCs w:val="28"/>
        </w:rPr>
        <w:t>- избрание руководителей комиссий Общественной палаты и их замест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телей в случае, если наличие комиссий предусмотрено настоящим Положен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ем.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9.3. Общественная палата в период своей работы вправе рассматривать и принимать решения по вопросам, входящим в компетенцию Совета Общес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венной палаты.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9.4. Вопросы, указанные в </w:t>
      </w:r>
      <w:hyperlink r:id="rId13" w:anchor="P110" w:history="1">
        <w:r>
          <w:rPr>
            <w:rStyle w:val="ab"/>
            <w:sz w:val="28"/>
            <w:szCs w:val="28"/>
          </w:rPr>
          <w:t>пункте 9.2</w:t>
        </w:r>
      </w:hyperlink>
      <w:r>
        <w:rPr>
          <w:color w:val="000000"/>
          <w:sz w:val="28"/>
          <w:szCs w:val="28"/>
        </w:rPr>
        <w:t> раздела 9 настоящего Положения, должны быть рассмотрены на первом заседании Общественной палаты,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ванной в правомочном составе.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9.5. В Совет Общественной палаты входят: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Председатель Общественной палаты,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заместитель ( заместители) Председателя Общественной палаты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руководители комиссий Общественной палаты.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Председателем Совета Общественной палаты является Председатель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щественной палаты муниципального образования.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Совет Общественной палаты является постоянно действующим органом Общественной палаты.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9.6. Совет Общественной палаты: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утверждает план работы Общественной палаты на год и вносит в него изменения;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принимает решение о проведении внеочередного заседания Обществе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палаты;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определяет дату проведения и утверждает проект повестки дня засед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Общественной палаты;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принимает решение о привлечении к работе Общественной палаты 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ждан и некоммерческих организаций, представители которых не вошли в ее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став;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направляет запросы Общественной палаты в территориальные органы федеральных органов исполнительной власти, органы государственной власти Ульяновской области, органы местного самоуправления, государственные и муниципальные организации, иные организации, осуществляющие в 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вии с федеральными законами отдельные публичные полномочия на 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рит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рии муниципального образования;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разрабатывает и представляет на утверждение Общественной палаты Кодекс этики;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вносит предложения по изменению Регламента Общественной палаты;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- осуществляет иные полном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чия в соответствии с настоящим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ложен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 и Регламентом Общественной палаты;</w:t>
      </w:r>
    </w:p>
    <w:p w:rsidR="00111B59" w:rsidRDefault="00111B59" w:rsidP="00111B59">
      <w:pPr>
        <w:spacing w:before="105" w:after="105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- дает поручения председателю Общественной палаты, заместителям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седателя Общественной палаты, комиссиям Общественной палаты, руковод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телям комиссий Общественной палаты.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9.7. Председатель Общественной палаты избирается из числа членов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щественной палаты открытым голосованием.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9.8. Председатель Общественной палаты: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организует работу совета Общественной палаты и председательствует на его заседаниях;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определяет обязанности заместителя (заместителей) председателя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щественной палаты (при их наличии) по согласованию с советом Обществе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палаты;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представляет Общественную палату в отношениях с органами госуда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ственной власти, органами местного самоуправления, некоммерческими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низациями, гражданами;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выступает с предложением о проведении внеочередного заседания сов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 Общественной палаты;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подписывает решения, обращения и иные документы, принятые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ственной палатой, советом Общественной палаты, а также запросы Обществе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палаты;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осуществляет иные полномочия в соответствии с настоящим Положен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 и Регламентом Общественной палаты.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9.9. Общественная палата вправе образовывать комиссии и рабочие гру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пы Общественной палаты: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в состав комиссий Общественной палаты входят члены Общественной палаты;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в состав рабочих групп Общественной палаты могут входить члены Общественной палаты, представители некоммерческих организаций и иные  граждане, привлеченные к работе Общественной палатой.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9.10. Порядок избрания председателя Общественной палаты, Совета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щественной палаты, порядок формирования комиссий и рабочих групп, их компетенция и порядок работы, а также прекращение полномочий последних определяются Регламентом Общественной палаты.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/>
        <w:ind w:firstLine="709"/>
        <w:jc w:val="center"/>
        <w:rPr>
          <w:color w:val="000000"/>
        </w:rPr>
      </w:pPr>
      <w:r>
        <w:rPr>
          <w:color w:val="000000"/>
          <w:sz w:val="28"/>
          <w:szCs w:val="28"/>
        </w:rPr>
        <w:t>10. Прекращение и приостановление полномочий члена Общественной палаты.</w:t>
      </w:r>
    </w:p>
    <w:p w:rsidR="00111B59" w:rsidRDefault="00111B59" w:rsidP="00111B59">
      <w:pPr>
        <w:spacing w:before="105" w:after="105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 w:after="105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10.1. Полномочия члена Общественной палаты прекращаются в порядке, предусмотренном Регламентом Общественной палаты, в случае:</w:t>
      </w:r>
    </w:p>
    <w:p w:rsidR="00111B59" w:rsidRDefault="00111B59" w:rsidP="00111B59">
      <w:pPr>
        <w:spacing w:before="105" w:after="105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- истечения срока его полномочий;</w:t>
      </w:r>
    </w:p>
    <w:p w:rsidR="00111B59" w:rsidRDefault="00111B59" w:rsidP="00111B59">
      <w:pPr>
        <w:spacing w:before="105" w:after="105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- подачи им заявления о выходе из состава Общественной палаты;</w:t>
      </w:r>
    </w:p>
    <w:p w:rsidR="00111B59" w:rsidRDefault="00111B59" w:rsidP="00111B59">
      <w:pPr>
        <w:spacing w:before="105" w:after="105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- неспособности его в течение длительного времени по состоянию зд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ровья участвовать в работе Общественной палаты;</w:t>
      </w:r>
    </w:p>
    <w:p w:rsidR="00111B59" w:rsidRDefault="00111B59" w:rsidP="00111B59">
      <w:pPr>
        <w:spacing w:before="105" w:after="105"/>
        <w:ind w:firstLine="851"/>
        <w:jc w:val="both"/>
        <w:rPr>
          <w:color w:val="000000"/>
        </w:rPr>
      </w:pPr>
      <w:bookmarkStart w:id="5" w:name="P144"/>
      <w:bookmarkEnd w:id="5"/>
      <w:r>
        <w:rPr>
          <w:color w:val="000000"/>
          <w:sz w:val="28"/>
          <w:szCs w:val="28"/>
        </w:rPr>
        <w:t>- грубого нарушения им Кодекса этики - по решению не менее двух тр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тей установленного числа членов Общественной палаты, принятому на засед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нии Общественной палаты;</w:t>
      </w:r>
    </w:p>
    <w:p w:rsidR="00111B59" w:rsidRDefault="00111B59" w:rsidP="00111B59">
      <w:pPr>
        <w:spacing w:before="105" w:after="105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- смерти члена Общественной палаты;</w:t>
      </w:r>
    </w:p>
    <w:p w:rsidR="00111B59" w:rsidRDefault="00111B59" w:rsidP="00111B59">
      <w:pPr>
        <w:spacing w:before="105" w:after="105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- систематического в соответствии с Регламентом Общественной палаты неучастия без уважительных причин в заседаниях Общественной палаты, раб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те ее органов;</w:t>
      </w:r>
    </w:p>
    <w:p w:rsidR="00111B59" w:rsidRDefault="00111B59" w:rsidP="00111B59">
      <w:pPr>
        <w:spacing w:before="105" w:after="105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- выявления обстоятельств, не совместимых в соответствии с пунктом 2 раздела 7 настоящего Положения со статусом члена Общественной палаты;</w:t>
      </w:r>
    </w:p>
    <w:p w:rsidR="00111B59" w:rsidRDefault="00111B59" w:rsidP="00111B59">
      <w:pPr>
        <w:spacing w:before="105" w:after="105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- если по истечении тридцати дней со дня первого заседания Общес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венной палаты член Общественной палаты не выполнил требование, пред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смотренное </w:t>
      </w:r>
      <w:hyperlink r:id="rId14" w:anchor="P81" w:history="1">
        <w:r>
          <w:rPr>
            <w:rStyle w:val="ab"/>
            <w:sz w:val="28"/>
            <w:szCs w:val="28"/>
          </w:rPr>
          <w:t>пунктом 4 раздела 7</w:t>
        </w:r>
      </w:hyperlink>
      <w:r>
        <w:rPr>
          <w:color w:val="000000"/>
          <w:sz w:val="28"/>
          <w:szCs w:val="28"/>
        </w:rPr>
        <w:t> настоящего Положения;</w:t>
      </w:r>
    </w:p>
    <w:p w:rsidR="00111B59" w:rsidRDefault="00111B59" w:rsidP="00111B59">
      <w:pPr>
        <w:spacing w:before="105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- переезда на постоянное место жительства за пределы муниципального образования;</w:t>
      </w:r>
    </w:p>
    <w:p w:rsidR="00111B59" w:rsidRDefault="00111B59" w:rsidP="00111B59">
      <w:pPr>
        <w:spacing w:before="105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- утраты гражданства Российской Федерации.</w:t>
      </w:r>
    </w:p>
    <w:p w:rsidR="00111B59" w:rsidRDefault="00111B59" w:rsidP="00111B59">
      <w:pPr>
        <w:spacing w:before="105" w:after="105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10.2. Полномочия члена Общественной палаты приостанавливаются в порядке, предусмотренном Регламентом Общественной палаты, в случае:</w:t>
      </w:r>
    </w:p>
    <w:p w:rsidR="00111B59" w:rsidRDefault="00111B59" w:rsidP="00111B59">
      <w:pPr>
        <w:spacing w:before="105" w:after="105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- предъявления ему в порядке, установленном уголовно-процессуальным законодательством Российской Федерации, обвинения в совершении престу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ления;</w:t>
      </w:r>
    </w:p>
    <w:p w:rsidR="00111B59" w:rsidRDefault="00111B59" w:rsidP="00111B59">
      <w:pPr>
        <w:spacing w:before="105" w:after="105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- назначения ему административного наказания в виде администрати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ного ареста;</w:t>
      </w:r>
    </w:p>
    <w:p w:rsidR="00111B59" w:rsidRDefault="00111B59" w:rsidP="00111B59">
      <w:pPr>
        <w:spacing w:before="105" w:after="105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- регистрации его в качестве кандидата на должность Президента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сийской Федерации, кандидата в депутаты законодательного (представительн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го) органа государственной власти, кандидата на должность высшего должн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стного лица субъекта Российской Федерации (руководителя высшего исполн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тельного органа государственной власти субъекта Российской Федерации), кандидата на замещение муниципальной должности, доверенного лица или уполномоченного представителя кандидата (избирательного объединения), кандидата на замещение выборной должности в органах местного самоупра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ления.</w:t>
      </w:r>
    </w:p>
    <w:p w:rsidR="00111B59" w:rsidRDefault="00111B59" w:rsidP="00111B59">
      <w:pPr>
        <w:spacing w:before="105" w:after="105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 w:after="105"/>
        <w:ind w:firstLine="851"/>
        <w:rPr>
          <w:color w:val="000000"/>
        </w:rPr>
      </w:pPr>
      <w:r>
        <w:rPr>
          <w:color w:val="000000"/>
          <w:sz w:val="28"/>
          <w:szCs w:val="28"/>
        </w:rPr>
        <w:t>     11. Организация деятельн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 Общественной палаты</w:t>
      </w:r>
    </w:p>
    <w:p w:rsidR="00111B59" w:rsidRDefault="00111B59" w:rsidP="00111B59">
      <w:pPr>
        <w:spacing w:before="105" w:after="105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11.1. Основными формами деятельности Общественной палаты являются заседания Общественной палаты, заседания Совета Общественной палаты,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седания комиссий и рабочих групп Общественной палаты в случае, если нал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чие комиссий и рабочих групп предусмотрено настоящим Положением.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11.2. Первое заседание Общес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венной палаты нового состава созыв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ется Главой администрации муниципального образования «Старокулаткинский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он»  и открывается старейшим членом Общественной палаты.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11.3. Заседания Общественной палаты проводятся в соответствии с пл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ном работы Общественной палаты, но не реже одного раза в четыре месяца.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11.4. Заседание Общественной палаты считается правомочным, если на нем присутствует более половины установленного числа членов Общественной палаты.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11.5. Решения Общественной палаты принимаются в форме заключений, предложений и обращений и носят рекомендательный характер.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11.6. Вопросы организации деятельности Общественной палаты в части, не урегулированной настоящим Положением, определяются Регламентом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щественной палаты.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11.7. В целях реализации задач, возложенных на Общественную палату настоящим Положением, Общественная палата вправе: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осуществлять в соответствии с Федеральным </w:t>
      </w:r>
      <w:hyperlink r:id="rId15" w:history="1">
        <w:r>
          <w:rPr>
            <w:rStyle w:val="ab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> от 21 июля 2014 года № 212-ФЗ «Об основах общественного контроля в Российской Федер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ции», законом и иными нормативными правовыми актами Ульяновской обла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 общественный контроль за деятельностью территориальных органов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ральных органов исполнительной власти, органов исполнительной власти Ул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яновской области, органов местного самоуправления, государственных и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ципальных организаций, иных организаций, осуществляющих в соответствии с федеральными законами отдельные публичные полномочия на территории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образования;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 проводить гражданские форумы, слушания, «круглые столы» и иные мероприятия по общественно важным проблемам в порядке, установленном Регламентом Общественной палаты;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приглашать руководителей территориальных органов федеральных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ганов исполнительной власти, органов государственной власти Ульяновской области, органов местного самоуправления МО «Старокулаткинский район»  и иных лиц на заседания Общественной палаты;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4) направлять в соответствии с Регламентом Общественной палаты чл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нов Общественной палаты, уполномоченных советом Общественной палаты, для участия в заседаниях органов местного самоуправления, а также на основ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нии приглашений в заседаниях территориальных органов федеральных органов исполнительной власти, в работе комитетов (комиссий) законодательного (представительного) органа государственной власти Ульяновской области,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седаниях высшего исполнительного органа государственной власти Ульяно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ской области, коллегий иных органов исполнительной власти Ульяновской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ласти;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5) направлять запросы Общественной палаты. В период между засед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ниями Общественной палаты запросы от имени Общественной палаты напра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ляются по решению совета Общественной палаты;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6) оказывать некоммерческим организациям, деятельность которых направлена на развитие гражданского общества в МО «Старокулаткинский район» Ульяновской области, содействие в обеспечении их методическими 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териалами;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7) привлекать в соответствии с Регламентом Общественной палаты эк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пертов;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8) проводить общественную экспертизу проектов муниципальных норм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тивных правовых актов муниципального образования и направлять результаты указанной экспертизы в соответствующие органы местного самоуправления;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9) обращаться и выступать с инициативой по вопросам местного значения в органы местного самоуправления муниципального образования;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10) информировать население муниципального образования «Старок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латкинский район» о своей деятельности;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11) участвовать по согласованию в работе межмуниципальных меропри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тиях (конференции, совещания и т. п.), а также в мероприятиях, проводимых общественными объединениями на территории муниципального образования;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12) заслушивать на своем заседании ежегодный отчёт о результатах 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тельности Главы администрации муниципального образования;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13) рассматривать на своем заседании ежегодный доклад представител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органа муниципального образования  о результатах его деятельности;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14) привлекать граждан, представителей общественных объединений и иных некоммерческих организаций, а также представителей редакций средств массовой информации к обсуждению вопросов, касающихся соблюдения св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боды слова в средствах массовой информации, реализации права граждан на распространение информации законным способом, обеспечения гарантий св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боды слова и свободы массовой информации и выработки по данным вопросам рекомендаций;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15) давать заключения о нарушениях законодательства органами местн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самоуправления, а также о нарушениях свободы слова в средствах массовой информации, направлять указанные заключения в компетентные государстве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ные органы или должностным лицам.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11.8. Общественная палата имеет также иные права, установленные но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мативными правовыми актами муниципального образования.</w:t>
      </w:r>
    </w:p>
    <w:p w:rsidR="00111B59" w:rsidRDefault="00111B59" w:rsidP="00111B59">
      <w:pPr>
        <w:spacing w:before="105" w:after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/>
        <w:jc w:val="center"/>
        <w:rPr>
          <w:color w:val="000000"/>
        </w:rPr>
      </w:pPr>
      <w:r>
        <w:rPr>
          <w:color w:val="000000"/>
          <w:sz w:val="28"/>
          <w:szCs w:val="28"/>
        </w:rPr>
        <w:t>12. Общественная экспертиза</w:t>
      </w:r>
    </w:p>
    <w:p w:rsidR="00111B59" w:rsidRDefault="00111B59" w:rsidP="00111B59">
      <w:pPr>
        <w:spacing w:before="105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12.1. Общественная палата вправе по решению Совета Общественной 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латы либо в связи с обращением Главы администрации муниципального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зования,  представительного органа муниципального образования,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муниципального образования проводить общественную экспертизу прое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тов нормативных правовых актов органов местного самоуправления.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В обязательном порядке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ственная палата проводит обществе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ную экспертизу проектов муниципальных нормативных правовых актов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стного самоуправления муниципального образования, затрагивающих вопросы: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защиты прав и свобод человека и гражданина;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обеспечения общественной безопасности и правопорядка;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деятельности общественных объединений.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12.2. Заключение Общественной палаты по результатам общественной экспертизы утверждается Советом Общественной палаты и доводится до св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дения всех членов Общественной палаты в порядке, определяемом Регламе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том Общественной палаты.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12.3. Заключение Общественной палаты по результатам общественной экспертизы проектов муниципальных правовых актов органов местного сам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управления муниципального образования «Старокулаткинский район» Уль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новской области и подлежат обязательному рассмотрению соответствующими органами.</w:t>
      </w:r>
    </w:p>
    <w:p w:rsidR="00111B59" w:rsidRDefault="00111B59" w:rsidP="00111B59">
      <w:pPr>
        <w:spacing w:before="105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>13. Ежегодный доклад Общественной палаты</w:t>
      </w:r>
    </w:p>
    <w:p w:rsidR="00111B59" w:rsidRDefault="00111B59" w:rsidP="00111B59">
      <w:pPr>
        <w:spacing w:before="105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>13.1. Общественная палата ежегодно готовит доклад о своей деятельности за истекший период.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13.2. Доклад размещается на официальном сайте муниципального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«Старокулаткинский район».</w:t>
      </w:r>
    </w:p>
    <w:p w:rsidR="00111B59" w:rsidRDefault="00111B59" w:rsidP="00111B59">
      <w:pPr>
        <w:spacing w:before="105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>14. Гарантии осуществления членами Общественной палаты своей 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тельности</w:t>
      </w:r>
    </w:p>
    <w:p w:rsidR="00111B59" w:rsidRDefault="00111B59" w:rsidP="00111B59">
      <w:pPr>
        <w:spacing w:before="10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14.1. Органы местного самоуправления муниципального образования «Старокулаткинский район» и их должностные лица обязаны оказывать мат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риальное, техническое, информационное содействие членам Общественной 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латы при исполнении ими полномочий, установленных настоящим Положен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 и Регламентом Общественной палаты.</w:t>
      </w:r>
    </w:p>
    <w:p w:rsidR="00111B59" w:rsidRDefault="00111B59" w:rsidP="00111B59">
      <w:pPr>
        <w:spacing w:before="105"/>
        <w:rPr>
          <w:color w:val="000000"/>
        </w:rPr>
      </w:pPr>
      <w:r>
        <w:rPr>
          <w:color w:val="000000"/>
        </w:rPr>
        <w:t> </w:t>
      </w:r>
    </w:p>
    <w:p w:rsidR="00111B59" w:rsidRDefault="00111B59" w:rsidP="00111B59">
      <w:pPr>
        <w:jc w:val="center"/>
        <w:rPr>
          <w:color w:val="000000"/>
        </w:rPr>
      </w:pPr>
      <w:r>
        <w:rPr>
          <w:color w:val="000000"/>
        </w:rPr>
        <w:pict>
          <v:rect id="_x0000_i1025" style="width:159pt;height:.75pt" o:hrpct="330" o:hralign="center" o:hrstd="t" o:hr="t" fillcolor="#a0a0a0" stroked="f"/>
        </w:pict>
      </w:r>
    </w:p>
    <w:p w:rsidR="00111B59" w:rsidRDefault="00111B59" w:rsidP="00111B59">
      <w:pPr>
        <w:spacing w:before="105" w:after="105"/>
        <w:rPr>
          <w:color w:val="000000"/>
        </w:rPr>
      </w:pPr>
      <w:bookmarkStart w:id="6" w:name="_ftn1"/>
      <w:bookmarkEnd w:id="6"/>
      <w:r>
        <w:rPr>
          <w:color w:val="000000"/>
        </w:rPr>
        <w:t> </w:t>
      </w:r>
    </w:p>
    <w:p w:rsidR="00111B59" w:rsidRDefault="00111B59" w:rsidP="00111B59">
      <w:pPr>
        <w:spacing w:before="105" w:after="105"/>
        <w:rPr>
          <w:color w:val="000000"/>
        </w:rPr>
      </w:pPr>
      <w:bookmarkStart w:id="7" w:name="_ftn2"/>
      <w:bookmarkEnd w:id="7"/>
      <w:r>
        <w:rPr>
          <w:color w:val="000000"/>
        </w:rPr>
        <w:t> </w:t>
      </w:r>
    </w:p>
    <w:p w:rsidR="001B1060" w:rsidRPr="00111B59" w:rsidRDefault="001B1060" w:rsidP="00111B59"/>
    <w:sectPr w:rsidR="001B1060" w:rsidRPr="00111B59" w:rsidSect="00D929AD">
      <w:headerReference w:type="even" r:id="rId16"/>
      <w:headerReference w:type="default" r:id="rId17"/>
      <w:pgSz w:w="11906" w:h="16838"/>
      <w:pgMar w:top="851" w:right="851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AA8" w:rsidRDefault="00D32AA8">
      <w:r>
        <w:separator/>
      </w:r>
    </w:p>
  </w:endnote>
  <w:endnote w:type="continuationSeparator" w:id="1">
    <w:p w:rsidR="00D32AA8" w:rsidRDefault="00D3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AA8" w:rsidRDefault="00D32AA8">
      <w:r>
        <w:separator/>
      </w:r>
    </w:p>
  </w:footnote>
  <w:footnote w:type="continuationSeparator" w:id="1">
    <w:p w:rsidR="00D32AA8" w:rsidRDefault="00D32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12" w:rsidRDefault="00E25E12" w:rsidP="008456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E12" w:rsidRDefault="00E25E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12" w:rsidRDefault="00E25E12" w:rsidP="008456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B59">
      <w:rPr>
        <w:rStyle w:val="a5"/>
        <w:noProof/>
      </w:rPr>
      <w:t>15</w:t>
    </w:r>
    <w:r>
      <w:rPr>
        <w:rStyle w:val="a5"/>
      </w:rPr>
      <w:fldChar w:fldCharType="end"/>
    </w:r>
  </w:p>
  <w:p w:rsidR="00E25E12" w:rsidRDefault="00E25E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B3A"/>
    <w:multiLevelType w:val="hybridMultilevel"/>
    <w:tmpl w:val="F73A0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C651C"/>
    <w:multiLevelType w:val="hybridMultilevel"/>
    <w:tmpl w:val="611E137E"/>
    <w:lvl w:ilvl="0" w:tplc="B1FA4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9327A"/>
    <w:multiLevelType w:val="hybridMultilevel"/>
    <w:tmpl w:val="6DBC30D2"/>
    <w:lvl w:ilvl="0" w:tplc="A3E04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">
    <w:nsid w:val="12D93170"/>
    <w:multiLevelType w:val="hybridMultilevel"/>
    <w:tmpl w:val="414C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14FEE"/>
    <w:multiLevelType w:val="hybridMultilevel"/>
    <w:tmpl w:val="C5DADC40"/>
    <w:lvl w:ilvl="0" w:tplc="52CCE19C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9D7FAB"/>
    <w:multiLevelType w:val="hybridMultilevel"/>
    <w:tmpl w:val="D35E4156"/>
    <w:lvl w:ilvl="0" w:tplc="A3E04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>
    <w:nsid w:val="3AE05783"/>
    <w:multiLevelType w:val="hybridMultilevel"/>
    <w:tmpl w:val="F512628A"/>
    <w:lvl w:ilvl="0" w:tplc="BFB038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3FE3ADD"/>
    <w:multiLevelType w:val="hybridMultilevel"/>
    <w:tmpl w:val="E5662F8C"/>
    <w:lvl w:ilvl="0" w:tplc="A3E04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8">
    <w:nsid w:val="53215FD7"/>
    <w:multiLevelType w:val="hybridMultilevel"/>
    <w:tmpl w:val="3DB0D3D6"/>
    <w:lvl w:ilvl="0" w:tplc="7214F5E6">
      <w:start w:val="1"/>
      <w:numFmt w:val="decimal"/>
      <w:lvlText w:val="%1."/>
      <w:lvlJc w:val="left"/>
      <w:pPr>
        <w:ind w:left="158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>
    <w:nsid w:val="5A345098"/>
    <w:multiLevelType w:val="hybridMultilevel"/>
    <w:tmpl w:val="93C6AE36"/>
    <w:lvl w:ilvl="0" w:tplc="A3E04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0">
    <w:nsid w:val="645C6D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A42186"/>
    <w:multiLevelType w:val="hybridMultilevel"/>
    <w:tmpl w:val="AFCE231A"/>
    <w:lvl w:ilvl="0" w:tplc="A3E04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2">
    <w:nsid w:val="7E303DE2"/>
    <w:multiLevelType w:val="hybridMultilevel"/>
    <w:tmpl w:val="712869B0"/>
    <w:lvl w:ilvl="0" w:tplc="BFB038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C9164B"/>
    <w:multiLevelType w:val="hybridMultilevel"/>
    <w:tmpl w:val="C42A39E2"/>
    <w:lvl w:ilvl="0" w:tplc="BFB038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68A"/>
    <w:rsid w:val="00030700"/>
    <w:rsid w:val="00034C61"/>
    <w:rsid w:val="00036C10"/>
    <w:rsid w:val="00062216"/>
    <w:rsid w:val="000653CC"/>
    <w:rsid w:val="00066AA7"/>
    <w:rsid w:val="000820E8"/>
    <w:rsid w:val="0009296F"/>
    <w:rsid w:val="000C103B"/>
    <w:rsid w:val="000C19FC"/>
    <w:rsid w:val="000D19C5"/>
    <w:rsid w:val="000E79EF"/>
    <w:rsid w:val="001023A9"/>
    <w:rsid w:val="00111B59"/>
    <w:rsid w:val="00120FED"/>
    <w:rsid w:val="00141983"/>
    <w:rsid w:val="0014409E"/>
    <w:rsid w:val="001440F6"/>
    <w:rsid w:val="00154F08"/>
    <w:rsid w:val="00171B4B"/>
    <w:rsid w:val="001A5C2E"/>
    <w:rsid w:val="001B1060"/>
    <w:rsid w:val="00202FB3"/>
    <w:rsid w:val="0023162E"/>
    <w:rsid w:val="00236F72"/>
    <w:rsid w:val="00246938"/>
    <w:rsid w:val="002477AD"/>
    <w:rsid w:val="00254099"/>
    <w:rsid w:val="002612FB"/>
    <w:rsid w:val="002B2624"/>
    <w:rsid w:val="00302657"/>
    <w:rsid w:val="00303473"/>
    <w:rsid w:val="003045FA"/>
    <w:rsid w:val="00312B4E"/>
    <w:rsid w:val="00325819"/>
    <w:rsid w:val="00340E57"/>
    <w:rsid w:val="00350CDC"/>
    <w:rsid w:val="003626BD"/>
    <w:rsid w:val="00381687"/>
    <w:rsid w:val="0039165F"/>
    <w:rsid w:val="003B3942"/>
    <w:rsid w:val="003C00B1"/>
    <w:rsid w:val="003C19A4"/>
    <w:rsid w:val="003D1D54"/>
    <w:rsid w:val="00404472"/>
    <w:rsid w:val="00404FBD"/>
    <w:rsid w:val="00406823"/>
    <w:rsid w:val="00410CFD"/>
    <w:rsid w:val="0044173D"/>
    <w:rsid w:val="00443636"/>
    <w:rsid w:val="004452D2"/>
    <w:rsid w:val="00463E31"/>
    <w:rsid w:val="0046630C"/>
    <w:rsid w:val="00471FC7"/>
    <w:rsid w:val="00473951"/>
    <w:rsid w:val="004A1646"/>
    <w:rsid w:val="004A20AE"/>
    <w:rsid w:val="004B000B"/>
    <w:rsid w:val="004B18A4"/>
    <w:rsid w:val="004D0504"/>
    <w:rsid w:val="004E0FFE"/>
    <w:rsid w:val="004E2ACA"/>
    <w:rsid w:val="004F266F"/>
    <w:rsid w:val="005055C0"/>
    <w:rsid w:val="00507E70"/>
    <w:rsid w:val="0051542E"/>
    <w:rsid w:val="00516B4A"/>
    <w:rsid w:val="00520986"/>
    <w:rsid w:val="00537886"/>
    <w:rsid w:val="0054474F"/>
    <w:rsid w:val="00555D60"/>
    <w:rsid w:val="00572302"/>
    <w:rsid w:val="00582368"/>
    <w:rsid w:val="005965F6"/>
    <w:rsid w:val="00597F97"/>
    <w:rsid w:val="00605DD4"/>
    <w:rsid w:val="00607055"/>
    <w:rsid w:val="00620231"/>
    <w:rsid w:val="0062684A"/>
    <w:rsid w:val="006276BE"/>
    <w:rsid w:val="0065745B"/>
    <w:rsid w:val="00673E72"/>
    <w:rsid w:val="006916B7"/>
    <w:rsid w:val="00693D3D"/>
    <w:rsid w:val="006A1882"/>
    <w:rsid w:val="006A444D"/>
    <w:rsid w:val="006A6F46"/>
    <w:rsid w:val="006B3583"/>
    <w:rsid w:val="006C76D8"/>
    <w:rsid w:val="00703639"/>
    <w:rsid w:val="007049F9"/>
    <w:rsid w:val="00711770"/>
    <w:rsid w:val="0071568F"/>
    <w:rsid w:val="007213D4"/>
    <w:rsid w:val="007279A1"/>
    <w:rsid w:val="007474DF"/>
    <w:rsid w:val="00765620"/>
    <w:rsid w:val="007741CD"/>
    <w:rsid w:val="007B2CE5"/>
    <w:rsid w:val="007B517E"/>
    <w:rsid w:val="007D4127"/>
    <w:rsid w:val="007E4648"/>
    <w:rsid w:val="007E7941"/>
    <w:rsid w:val="007F050B"/>
    <w:rsid w:val="00814424"/>
    <w:rsid w:val="00814F25"/>
    <w:rsid w:val="00825B60"/>
    <w:rsid w:val="00832995"/>
    <w:rsid w:val="00834065"/>
    <w:rsid w:val="0084568A"/>
    <w:rsid w:val="00851DB5"/>
    <w:rsid w:val="00870F3B"/>
    <w:rsid w:val="008B0E4D"/>
    <w:rsid w:val="008B1BC0"/>
    <w:rsid w:val="008B35D5"/>
    <w:rsid w:val="008D7E28"/>
    <w:rsid w:val="00915CA4"/>
    <w:rsid w:val="009255F2"/>
    <w:rsid w:val="009308C6"/>
    <w:rsid w:val="00931CE4"/>
    <w:rsid w:val="00945B8C"/>
    <w:rsid w:val="009527BF"/>
    <w:rsid w:val="0095376A"/>
    <w:rsid w:val="00956741"/>
    <w:rsid w:val="00957E45"/>
    <w:rsid w:val="009642CE"/>
    <w:rsid w:val="0096538B"/>
    <w:rsid w:val="00967EDE"/>
    <w:rsid w:val="00970132"/>
    <w:rsid w:val="00983397"/>
    <w:rsid w:val="00986597"/>
    <w:rsid w:val="00992B9C"/>
    <w:rsid w:val="009970D3"/>
    <w:rsid w:val="009A3E4D"/>
    <w:rsid w:val="009D5BFD"/>
    <w:rsid w:val="009E0FC1"/>
    <w:rsid w:val="009E1265"/>
    <w:rsid w:val="00A013EF"/>
    <w:rsid w:val="00A0746E"/>
    <w:rsid w:val="00A12172"/>
    <w:rsid w:val="00A34C68"/>
    <w:rsid w:val="00A41D37"/>
    <w:rsid w:val="00A63BA8"/>
    <w:rsid w:val="00A76ADB"/>
    <w:rsid w:val="00AA017A"/>
    <w:rsid w:val="00AA2B9D"/>
    <w:rsid w:val="00AB4DE6"/>
    <w:rsid w:val="00AC051B"/>
    <w:rsid w:val="00AD0DDB"/>
    <w:rsid w:val="00AD69EB"/>
    <w:rsid w:val="00AE61C1"/>
    <w:rsid w:val="00AF08E2"/>
    <w:rsid w:val="00B207BA"/>
    <w:rsid w:val="00B33505"/>
    <w:rsid w:val="00B52028"/>
    <w:rsid w:val="00B5760F"/>
    <w:rsid w:val="00B60F87"/>
    <w:rsid w:val="00B73D56"/>
    <w:rsid w:val="00B81399"/>
    <w:rsid w:val="00BA3B9D"/>
    <w:rsid w:val="00BA5F13"/>
    <w:rsid w:val="00BE4D39"/>
    <w:rsid w:val="00C16DB8"/>
    <w:rsid w:val="00C2162E"/>
    <w:rsid w:val="00C25154"/>
    <w:rsid w:val="00C378F7"/>
    <w:rsid w:val="00C63D7E"/>
    <w:rsid w:val="00CD7F24"/>
    <w:rsid w:val="00CF6E4A"/>
    <w:rsid w:val="00D02DA3"/>
    <w:rsid w:val="00D111E1"/>
    <w:rsid w:val="00D1142A"/>
    <w:rsid w:val="00D12985"/>
    <w:rsid w:val="00D279F2"/>
    <w:rsid w:val="00D324CA"/>
    <w:rsid w:val="00D32AA8"/>
    <w:rsid w:val="00D34A98"/>
    <w:rsid w:val="00D404EB"/>
    <w:rsid w:val="00D47095"/>
    <w:rsid w:val="00D76838"/>
    <w:rsid w:val="00D929AD"/>
    <w:rsid w:val="00D96294"/>
    <w:rsid w:val="00DD3DC0"/>
    <w:rsid w:val="00DD435E"/>
    <w:rsid w:val="00DE6C5F"/>
    <w:rsid w:val="00E1247F"/>
    <w:rsid w:val="00E25E12"/>
    <w:rsid w:val="00E470B8"/>
    <w:rsid w:val="00E5176F"/>
    <w:rsid w:val="00E5331E"/>
    <w:rsid w:val="00E53BD1"/>
    <w:rsid w:val="00E74812"/>
    <w:rsid w:val="00E816DB"/>
    <w:rsid w:val="00E84D49"/>
    <w:rsid w:val="00EC50C3"/>
    <w:rsid w:val="00EF6481"/>
    <w:rsid w:val="00F06ABB"/>
    <w:rsid w:val="00F10B3D"/>
    <w:rsid w:val="00F10E19"/>
    <w:rsid w:val="00F13C70"/>
    <w:rsid w:val="00F540AB"/>
    <w:rsid w:val="00F56C1E"/>
    <w:rsid w:val="00F6306C"/>
    <w:rsid w:val="00F948C9"/>
    <w:rsid w:val="00F97118"/>
    <w:rsid w:val="00FA20EA"/>
    <w:rsid w:val="00FA75CE"/>
    <w:rsid w:val="00FD3E29"/>
    <w:rsid w:val="00FE3807"/>
    <w:rsid w:val="00FE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F72"/>
  </w:style>
  <w:style w:type="paragraph" w:styleId="1">
    <w:name w:val="heading 1"/>
    <w:basedOn w:val="a"/>
    <w:next w:val="a"/>
    <w:link w:val="10"/>
    <w:qFormat/>
    <w:rsid w:val="004E0FF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456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568A"/>
  </w:style>
  <w:style w:type="paragraph" w:styleId="2">
    <w:name w:val="Body Text 2"/>
    <w:basedOn w:val="a"/>
    <w:rsid w:val="0084568A"/>
    <w:pPr>
      <w:spacing w:after="120" w:line="480" w:lineRule="auto"/>
    </w:pPr>
    <w:rPr>
      <w:sz w:val="24"/>
      <w:szCs w:val="24"/>
    </w:rPr>
  </w:style>
  <w:style w:type="paragraph" w:customStyle="1" w:styleId="ConsNormal">
    <w:name w:val="ConsNormal"/>
    <w:rsid w:val="0084568A"/>
    <w:pPr>
      <w:widowControl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4E0FFE"/>
    <w:pPr>
      <w:spacing w:after="120" w:line="480" w:lineRule="auto"/>
      <w:ind w:left="283"/>
    </w:pPr>
  </w:style>
  <w:style w:type="paragraph" w:styleId="a6">
    <w:name w:val="Normal (Web)"/>
    <w:basedOn w:val="a"/>
    <w:rsid w:val="007B517E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120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basedOn w:val="a0"/>
    <w:link w:val="a9"/>
    <w:locked/>
    <w:rsid w:val="009642CE"/>
    <w:rPr>
      <w:sz w:val="28"/>
      <w:lang w:val="ru-RU" w:eastAsia="ru-RU" w:bidi="ar-SA"/>
    </w:rPr>
  </w:style>
  <w:style w:type="paragraph" w:styleId="a9">
    <w:name w:val="Title"/>
    <w:basedOn w:val="a"/>
    <w:link w:val="a8"/>
    <w:qFormat/>
    <w:rsid w:val="009642CE"/>
    <w:pPr>
      <w:jc w:val="center"/>
    </w:pPr>
    <w:rPr>
      <w:sz w:val="28"/>
    </w:rPr>
  </w:style>
  <w:style w:type="paragraph" w:customStyle="1" w:styleId="ConsNonformat">
    <w:name w:val="ConsNonformat"/>
    <w:rsid w:val="009642C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F05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276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locked/>
    <w:rsid w:val="00471FC7"/>
    <w:rPr>
      <w:b/>
      <w:sz w:val="28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locked/>
    <w:rsid w:val="00471FC7"/>
    <w:rPr>
      <w:lang w:val="ru-RU" w:eastAsia="ru-RU" w:bidi="ar-SA"/>
    </w:rPr>
  </w:style>
  <w:style w:type="paragraph" w:styleId="aa">
    <w:name w:val="footer"/>
    <w:basedOn w:val="a"/>
    <w:rsid w:val="008D7E28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6A1882"/>
    <w:pPr>
      <w:jc w:val="both"/>
    </w:pPr>
    <w:rPr>
      <w:lang w:val="en-US" w:eastAsia="ar-SA"/>
    </w:rPr>
  </w:style>
  <w:style w:type="character" w:styleId="ab">
    <w:name w:val="Hyperlink"/>
    <w:uiPriority w:val="99"/>
    <w:semiHidden/>
    <w:unhideWhenUsed/>
    <w:rsid w:val="00473951"/>
    <w:rPr>
      <w:color w:val="0000FF"/>
      <w:u w:val="single"/>
    </w:rPr>
  </w:style>
  <w:style w:type="paragraph" w:styleId="ac">
    <w:name w:val="List Paragraph"/>
    <w:basedOn w:val="a"/>
    <w:qFormat/>
    <w:rsid w:val="004739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semiHidden/>
    <w:unhideWhenUsed/>
    <w:rsid w:val="00473951"/>
    <w:pPr>
      <w:spacing w:after="200" w:line="276" w:lineRule="auto"/>
    </w:pPr>
    <w:rPr>
      <w:rFonts w:ascii="Calibri" w:eastAsia="Calibri" w:hAnsi="Calibri"/>
      <w:lang w:eastAsia="en-US"/>
    </w:rPr>
  </w:style>
  <w:style w:type="character" w:styleId="ae">
    <w:name w:val="footnote reference"/>
    <w:semiHidden/>
    <w:unhideWhenUsed/>
    <w:rsid w:val="00473951"/>
    <w:rPr>
      <w:vertAlign w:val="superscript"/>
    </w:rPr>
  </w:style>
  <w:style w:type="character" w:styleId="af">
    <w:name w:val="Strong"/>
    <w:basedOn w:val="a0"/>
    <w:uiPriority w:val="22"/>
    <w:qFormat/>
    <w:rsid w:val="00111B59"/>
    <w:rPr>
      <w:b/>
      <w:bCs/>
    </w:rPr>
  </w:style>
  <w:style w:type="character" w:styleId="af0">
    <w:name w:val="Emphasis"/>
    <w:basedOn w:val="a0"/>
    <w:uiPriority w:val="20"/>
    <w:qFormat/>
    <w:rsid w:val="00111B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FCEC7BFB191633C2BD6B08C7D89EF0BFEF2927F03BE9ABF0EC25970QDz3F" TargetMode="External"/><Relationship Id="rId13" Type="http://schemas.openxmlformats.org/officeDocument/2006/relationships/hyperlink" Target="http://www.stkulatka.ulregion.ru/mz/1596/483/3491/3495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BFCEC7BFB191633C2BD6B08C7D89EF08F6FA9B7B0DBE9ABF0EC25970D311F83EE3B58FCF3D4082Q1z0F" TargetMode="External"/><Relationship Id="rId12" Type="http://schemas.openxmlformats.org/officeDocument/2006/relationships/hyperlink" Target="consultantplus://offline/ref=89725D6237C28284EDFF11651B392F49F25DD7A1AE99F72BFCD8494525kCU7P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BFCEC7BFB191633C2BC8BD9A11D5E602FCA4967C04B3CFE351990427DA1BAF79ACECCD8B304084166688QFz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725D6237C28284EDFF11651B392F49F25DD7A1AE99F72BFCD8494525kCU7P" TargetMode="External"/><Relationship Id="rId10" Type="http://schemas.openxmlformats.org/officeDocument/2006/relationships/hyperlink" Target="consultantplus://offline/ref=F5BFCEC7BFB191633C2BC8BD9A11D7E50CFCA4967D0CB5CCEB51990427DA1BAFQ7z9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BFCEC7BFB191633C2BD6B08C7D89EF0BFEF2927F03BE9ABF0EC25970QDz3F" TargetMode="External"/><Relationship Id="rId14" Type="http://schemas.openxmlformats.org/officeDocument/2006/relationships/hyperlink" Target="http://www.stkulatka.ulregion.ru/mz/1596/483/3491/34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5064</Words>
  <Characters>28870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33867</CharactersWithSpaces>
  <SharedDoc>false</SharedDoc>
  <HLinks>
    <vt:vector size="60" baseType="variant">
      <vt:variant>
        <vt:i4>1835090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consultantplus://offline/ref=89725D6237C28284EDFF11651B392F49F25DD7A1AE99F72BFCD8494525kCU7P</vt:lpwstr>
      </vt:variant>
      <vt:variant>
        <vt:lpwstr/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65601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1835090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consultantplus://offline/ref=89725D6237C28284EDFF11651B392F49F25DD7A1AE99F72BFCD8494525kCU7P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consultantplus://offline/ref=F5BFCEC7BFB191633C2BC8BD9A11D5E602FCA4967C04B3CFE351990427DA1BAF79ACECCD8B304084166688QFz9F</vt:lpwstr>
      </vt:variant>
      <vt:variant>
        <vt:lpwstr/>
      </vt:variant>
      <vt:variant>
        <vt:i4>8126571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consultantplus://offline/ref=F5BFCEC7BFB191633C2BC8BD9A11D7E50CFCA4967D0CB5CCEB51990427DA1BAFQ7z9F</vt:lpwstr>
      </vt:variant>
      <vt:variant>
        <vt:lpwstr/>
      </vt:variant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consultantplus://offline/ref=F5BFCEC7BFB191633C2BD6B08C7D89EF0BFEF2927F03BE9ABF0EC25970QDz3F</vt:lpwstr>
      </vt:variant>
      <vt:variant>
        <vt:lpwstr/>
      </vt:variant>
      <vt:variant>
        <vt:i4>1114195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consultantplus://offline/ref=F5BFCEC7BFB191633C2BD6B08C7D89EF0BFEF2927F03BE9ABF0EC25970QDz3F</vt:lpwstr>
      </vt:variant>
      <vt:variant>
        <vt:lpwstr/>
      </vt:variant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consultantplus://offline/ref=F5BFCEC7BFB191633C2BD6B08C7D89EF08F6FA9B7B0DBE9ABF0EC25970D311F83EE3B58FCF3D4082Q1z0F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consultantplus://offline/ref=F5BFCEC7BFB191633C2BC8BD9A11D5E602FCA4967C04B3CFE351990427DA1BAF79ACECCD8B304084166688QFz9F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Компьютер</dc:creator>
  <cp:lastModifiedBy>Мой</cp:lastModifiedBy>
  <cp:revision>2</cp:revision>
  <cp:lastPrinted>2017-03-24T06:42:00Z</cp:lastPrinted>
  <dcterms:created xsi:type="dcterms:W3CDTF">2023-02-10T10:02:00Z</dcterms:created>
  <dcterms:modified xsi:type="dcterms:W3CDTF">2023-02-10T10:02:00Z</dcterms:modified>
</cp:coreProperties>
</file>